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B2D14" w14:textId="77777777" w:rsidR="003A2427" w:rsidRDefault="00CE7267" w:rsidP="00CE7267">
      <w:pPr>
        <w:jc w:val="center"/>
        <w:rPr>
          <w:b/>
          <w:color w:val="5B9BD5" w:themeColor="accent1"/>
          <w:sz w:val="28"/>
          <w:szCs w:val="28"/>
        </w:rPr>
      </w:pPr>
      <w:r>
        <w:rPr>
          <w:b/>
          <w:color w:val="5B9BD5" w:themeColor="accent1"/>
          <w:sz w:val="28"/>
          <w:szCs w:val="28"/>
        </w:rPr>
        <w:t>Town of Bristol</w:t>
      </w:r>
    </w:p>
    <w:p w14:paraId="5C4D13C2" w14:textId="71AC2784" w:rsidR="00CE7267" w:rsidRDefault="00CE7267" w:rsidP="00CE7267">
      <w:pPr>
        <w:jc w:val="center"/>
        <w:rPr>
          <w:b/>
          <w:color w:val="5B9BD5" w:themeColor="accent1"/>
          <w:sz w:val="28"/>
          <w:szCs w:val="28"/>
        </w:rPr>
      </w:pPr>
      <w:r>
        <w:rPr>
          <w:b/>
          <w:color w:val="5B9BD5" w:themeColor="accent1"/>
          <w:sz w:val="28"/>
          <w:szCs w:val="28"/>
        </w:rPr>
        <w:t xml:space="preserve">Planning Board </w:t>
      </w:r>
      <w:r w:rsidR="009A623D">
        <w:rPr>
          <w:b/>
          <w:color w:val="5B9BD5" w:themeColor="accent1"/>
          <w:sz w:val="28"/>
          <w:szCs w:val="28"/>
        </w:rPr>
        <w:t>and</w:t>
      </w:r>
      <w:r w:rsidR="0031751D">
        <w:rPr>
          <w:b/>
          <w:color w:val="5B9BD5" w:themeColor="accent1"/>
          <w:sz w:val="28"/>
          <w:szCs w:val="28"/>
        </w:rPr>
        <w:t xml:space="preserve"> ZBA</w:t>
      </w:r>
      <w:r w:rsidR="009A623D">
        <w:rPr>
          <w:b/>
          <w:color w:val="5B9BD5" w:themeColor="accent1"/>
          <w:sz w:val="28"/>
          <w:szCs w:val="28"/>
        </w:rPr>
        <w:t xml:space="preserve"> Joint </w:t>
      </w:r>
      <w:r w:rsidR="00895AF2">
        <w:rPr>
          <w:b/>
          <w:color w:val="5B9BD5" w:themeColor="accent1"/>
          <w:sz w:val="28"/>
          <w:szCs w:val="28"/>
        </w:rPr>
        <w:t>Meeting of</w:t>
      </w:r>
      <w:r w:rsidR="0031751D">
        <w:rPr>
          <w:b/>
          <w:color w:val="5B9BD5" w:themeColor="accent1"/>
          <w:sz w:val="28"/>
          <w:szCs w:val="28"/>
        </w:rPr>
        <w:t xml:space="preserve"> September </w:t>
      </w:r>
      <w:r w:rsidR="00895AF2">
        <w:rPr>
          <w:b/>
          <w:color w:val="5B9BD5" w:themeColor="accent1"/>
          <w:sz w:val="28"/>
          <w:szCs w:val="28"/>
        </w:rPr>
        <w:t>8</w:t>
      </w:r>
      <w:r w:rsidR="0031751D">
        <w:rPr>
          <w:b/>
          <w:color w:val="5B9BD5" w:themeColor="accent1"/>
          <w:sz w:val="28"/>
          <w:szCs w:val="28"/>
        </w:rPr>
        <w:t>, 2020</w:t>
      </w:r>
    </w:p>
    <w:p w14:paraId="5DC4DD29" w14:textId="77777777" w:rsidR="00654266" w:rsidRDefault="00654266" w:rsidP="00CE7267">
      <w:pPr>
        <w:jc w:val="center"/>
        <w:rPr>
          <w:b/>
          <w:color w:val="5B9BD5" w:themeColor="accent1"/>
          <w:sz w:val="28"/>
          <w:szCs w:val="28"/>
        </w:rPr>
      </w:pPr>
    </w:p>
    <w:p w14:paraId="13FBDBDC" w14:textId="623FC9A2" w:rsidR="00CE7267" w:rsidRDefault="00CE7267" w:rsidP="00CE7267">
      <w:pPr>
        <w:rPr>
          <w:sz w:val="28"/>
          <w:szCs w:val="28"/>
        </w:rPr>
      </w:pPr>
      <w:r w:rsidRPr="00715F5C">
        <w:rPr>
          <w:b/>
          <w:bCs/>
          <w:sz w:val="28"/>
          <w:szCs w:val="28"/>
        </w:rPr>
        <w:t>Present:</w:t>
      </w:r>
      <w:r>
        <w:rPr>
          <w:sz w:val="28"/>
          <w:szCs w:val="28"/>
        </w:rPr>
        <w:t xml:space="preserve"> Joann Rogers</w:t>
      </w:r>
      <w:r w:rsidR="00895AF2">
        <w:rPr>
          <w:sz w:val="28"/>
          <w:szCs w:val="28"/>
        </w:rPr>
        <w:t>,</w:t>
      </w:r>
      <w:r>
        <w:rPr>
          <w:sz w:val="28"/>
          <w:szCs w:val="28"/>
        </w:rPr>
        <w:t xml:space="preserve"> Bob </w:t>
      </w:r>
      <w:r w:rsidR="009A623D">
        <w:rPr>
          <w:sz w:val="28"/>
          <w:szCs w:val="28"/>
        </w:rPr>
        <w:t>Stryker, Karen</w:t>
      </w:r>
      <w:r>
        <w:rPr>
          <w:sz w:val="28"/>
          <w:szCs w:val="28"/>
        </w:rPr>
        <w:t xml:space="preserve"> Ellmore, </w:t>
      </w:r>
      <w:r w:rsidR="0031751D">
        <w:rPr>
          <w:sz w:val="28"/>
          <w:szCs w:val="28"/>
        </w:rPr>
        <w:t xml:space="preserve">Marty Snyder, Steve Smiley, Donna Beretta, John Krebbeks </w:t>
      </w:r>
      <w:r>
        <w:rPr>
          <w:sz w:val="28"/>
          <w:szCs w:val="28"/>
        </w:rPr>
        <w:t xml:space="preserve">and </w:t>
      </w:r>
      <w:r w:rsidR="00466982">
        <w:rPr>
          <w:sz w:val="28"/>
          <w:szCs w:val="28"/>
        </w:rPr>
        <w:t>Secretary Sandra Riker</w:t>
      </w:r>
    </w:p>
    <w:p w14:paraId="33A0ED2D" w14:textId="1FCFC15A" w:rsidR="00895AF2" w:rsidRDefault="00895AF2" w:rsidP="00CE7267">
      <w:pPr>
        <w:rPr>
          <w:sz w:val="28"/>
          <w:szCs w:val="28"/>
        </w:rPr>
      </w:pPr>
      <w:r>
        <w:rPr>
          <w:sz w:val="28"/>
          <w:szCs w:val="28"/>
        </w:rPr>
        <w:t>Patti Giordano excused</w:t>
      </w:r>
    </w:p>
    <w:p w14:paraId="663380CE" w14:textId="7074EED0" w:rsidR="00933124" w:rsidRPr="00933124" w:rsidRDefault="00CE7267" w:rsidP="00933124">
      <w:pPr>
        <w:rPr>
          <w:sz w:val="28"/>
          <w:szCs w:val="28"/>
        </w:rPr>
      </w:pPr>
      <w:r w:rsidRPr="00715F5C">
        <w:rPr>
          <w:b/>
          <w:bCs/>
          <w:sz w:val="28"/>
          <w:szCs w:val="28"/>
        </w:rPr>
        <w:t>Others present</w:t>
      </w:r>
      <w:r>
        <w:rPr>
          <w:sz w:val="28"/>
          <w:szCs w:val="28"/>
        </w:rPr>
        <w:t xml:space="preserve">: </w:t>
      </w:r>
      <w:r w:rsidR="00E3139A">
        <w:rPr>
          <w:sz w:val="28"/>
          <w:szCs w:val="28"/>
        </w:rPr>
        <w:t xml:space="preserve"> </w:t>
      </w:r>
      <w:bookmarkStart w:id="0" w:name="_Hlk47094251"/>
      <w:r w:rsidR="0031751D">
        <w:rPr>
          <w:sz w:val="28"/>
          <w:szCs w:val="28"/>
        </w:rPr>
        <w:t>Dr. Bruce Gilman, Supervisor Robert Green, Dede and Stan Colwell</w:t>
      </w:r>
    </w:p>
    <w:p w14:paraId="382C006B" w14:textId="28643C08" w:rsidR="0031751D" w:rsidRDefault="001F58A3" w:rsidP="0031751D">
      <w:pPr>
        <w:rPr>
          <w:sz w:val="28"/>
          <w:szCs w:val="28"/>
        </w:rPr>
      </w:pPr>
      <w:r w:rsidRPr="005A5EA0">
        <w:rPr>
          <w:b/>
          <w:bCs/>
          <w:sz w:val="28"/>
          <w:szCs w:val="28"/>
        </w:rPr>
        <w:t>Minutes</w:t>
      </w:r>
      <w:r>
        <w:rPr>
          <w:sz w:val="28"/>
          <w:szCs w:val="28"/>
        </w:rPr>
        <w:t xml:space="preserve">:  </w:t>
      </w:r>
      <w:r w:rsidR="007F31FD">
        <w:rPr>
          <w:sz w:val="28"/>
          <w:szCs w:val="28"/>
        </w:rPr>
        <w:t>Dr. Bruce Gilman presented the completed Town of Bristol Inventory of Land Use and Land Cover.  It is a culmination of 3 years work by Terry Saxby from Ontario County Planning</w:t>
      </w:r>
      <w:r w:rsidR="007C11AB">
        <w:rPr>
          <w:sz w:val="28"/>
          <w:szCs w:val="28"/>
        </w:rPr>
        <w:t xml:space="preserve">, Sherry Norton of GIS services </w:t>
      </w:r>
      <w:r w:rsidR="007F31FD">
        <w:rPr>
          <w:sz w:val="28"/>
          <w:szCs w:val="28"/>
        </w:rPr>
        <w:t xml:space="preserve">and himself that include digital </w:t>
      </w:r>
      <w:r w:rsidR="007C11AB">
        <w:rPr>
          <w:sz w:val="28"/>
          <w:szCs w:val="28"/>
        </w:rPr>
        <w:t xml:space="preserve">mapping, field </w:t>
      </w:r>
      <w:r w:rsidR="009A623D">
        <w:rPr>
          <w:sz w:val="28"/>
          <w:szCs w:val="28"/>
        </w:rPr>
        <w:t>research, and</w:t>
      </w:r>
      <w:r w:rsidR="007F31FD">
        <w:rPr>
          <w:sz w:val="28"/>
          <w:szCs w:val="28"/>
        </w:rPr>
        <w:t xml:space="preserve"> ground truthing.  </w:t>
      </w:r>
      <w:r w:rsidR="005A2CCC">
        <w:rPr>
          <w:sz w:val="28"/>
          <w:szCs w:val="28"/>
        </w:rPr>
        <w:t xml:space="preserve">His classifications of plant community cover types reported follow the protocols established by the NYS Dept of Environmental Conservation and the Nature Conservancy.  The system begins with broad ecological </w:t>
      </w:r>
      <w:r w:rsidR="009A623D">
        <w:rPr>
          <w:sz w:val="28"/>
          <w:szCs w:val="28"/>
        </w:rPr>
        <w:t>systems, then</w:t>
      </w:r>
      <w:r w:rsidR="005A2CCC">
        <w:rPr>
          <w:sz w:val="28"/>
          <w:szCs w:val="28"/>
        </w:rPr>
        <w:t xml:space="preserve"> subdivides describing cultural and natural categories, and finally ends with specific plant communities.  The heritage program ranks each plant community cover type for its rarity and vulnerability at two geographic scales: a global scale (G) and a state-wide scale (S).  Ranking scores range from one (plant communities with few </w:t>
      </w:r>
      <w:r w:rsidR="009A623D">
        <w:rPr>
          <w:sz w:val="28"/>
          <w:szCs w:val="28"/>
        </w:rPr>
        <w:t>occurrences</w:t>
      </w:r>
      <w:r w:rsidR="005A2CCC">
        <w:rPr>
          <w:sz w:val="28"/>
          <w:szCs w:val="28"/>
        </w:rPr>
        <w:t xml:space="preserve"> that are judged to be rare plant communities) to five (common plant communities presumed to be secure across the geographic scales).  State rankings can assist local towns with developing a sense of special significance for certain plant community cover types found within their municipal boundaries.  A third scale modeled after the NY Natural Heritage Program app</w:t>
      </w:r>
      <w:r w:rsidR="00DD7DBB">
        <w:rPr>
          <w:sz w:val="28"/>
          <w:szCs w:val="28"/>
        </w:rPr>
        <w:t xml:space="preserve">roach assigns local significance (L) within the Town of Bristol based entirely on the town </w:t>
      </w:r>
      <w:r w:rsidR="009A623D">
        <w:rPr>
          <w:sz w:val="28"/>
          <w:szCs w:val="28"/>
        </w:rPr>
        <w:t>occurrences</w:t>
      </w:r>
      <w:r w:rsidR="00DD7DBB">
        <w:rPr>
          <w:sz w:val="28"/>
          <w:szCs w:val="28"/>
        </w:rPr>
        <w:t xml:space="preserve"> data collected during the field inventory.  At this finest of scales, some plant community types that are rare within the town of Bristol stand out.  These plant communities should be considered for local protection efforts like conservation easements or outright fee title acquisition.</w:t>
      </w:r>
    </w:p>
    <w:p w14:paraId="2A23BBF0" w14:textId="7D396984" w:rsidR="001F2C62" w:rsidRDefault="001F2C62" w:rsidP="0031751D">
      <w:pPr>
        <w:rPr>
          <w:sz w:val="28"/>
          <w:szCs w:val="28"/>
        </w:rPr>
      </w:pPr>
      <w:r>
        <w:rPr>
          <w:sz w:val="28"/>
          <w:szCs w:val="28"/>
        </w:rPr>
        <w:t xml:space="preserve">There are two areas within the town that would have L1 status meaning they only occur within one area in the </w:t>
      </w:r>
      <w:r w:rsidR="009A623D">
        <w:rPr>
          <w:sz w:val="28"/>
          <w:szCs w:val="28"/>
        </w:rPr>
        <w:t xml:space="preserve">town; </w:t>
      </w:r>
      <w:r w:rsidR="009A623D" w:rsidRPr="009A623D">
        <w:rPr>
          <w:i/>
          <w:iCs/>
          <w:sz w:val="28"/>
          <w:szCs w:val="28"/>
        </w:rPr>
        <w:t>confined</w:t>
      </w:r>
      <w:r w:rsidRPr="009A623D">
        <w:rPr>
          <w:i/>
          <w:iCs/>
          <w:sz w:val="28"/>
          <w:szCs w:val="28"/>
        </w:rPr>
        <w:t xml:space="preserve"> river</w:t>
      </w:r>
      <w:r>
        <w:rPr>
          <w:sz w:val="28"/>
          <w:szCs w:val="28"/>
        </w:rPr>
        <w:t xml:space="preserve"> and </w:t>
      </w:r>
      <w:r w:rsidRPr="009A623D">
        <w:rPr>
          <w:i/>
          <w:iCs/>
          <w:sz w:val="28"/>
          <w:szCs w:val="28"/>
        </w:rPr>
        <w:t>perched swamp oak white</w:t>
      </w:r>
      <w:r>
        <w:rPr>
          <w:sz w:val="28"/>
          <w:szCs w:val="28"/>
        </w:rPr>
        <w:t xml:space="preserve"> </w:t>
      </w:r>
      <w:r w:rsidRPr="009A623D">
        <w:rPr>
          <w:i/>
          <w:iCs/>
          <w:sz w:val="28"/>
          <w:szCs w:val="28"/>
        </w:rPr>
        <w:t>swamp</w:t>
      </w:r>
      <w:r>
        <w:rPr>
          <w:sz w:val="28"/>
          <w:szCs w:val="28"/>
        </w:rPr>
        <w:t xml:space="preserve">.  The natural plant community of chestnut oak forest has an L2 rating.  All </w:t>
      </w:r>
      <w:r>
        <w:rPr>
          <w:sz w:val="28"/>
          <w:szCs w:val="28"/>
        </w:rPr>
        <w:lastRenderedPageBreak/>
        <w:t xml:space="preserve">other natural plant communities detected in the fieldwork had multiple </w:t>
      </w:r>
      <w:r w:rsidR="009A623D">
        <w:rPr>
          <w:sz w:val="28"/>
          <w:szCs w:val="28"/>
        </w:rPr>
        <w:t>occurrences</w:t>
      </w:r>
      <w:r>
        <w:rPr>
          <w:sz w:val="28"/>
          <w:szCs w:val="28"/>
        </w:rPr>
        <w:t xml:space="preserve"> within the Town.</w:t>
      </w:r>
    </w:p>
    <w:p w14:paraId="1E73C1CD" w14:textId="716611E5" w:rsidR="001F569C" w:rsidRDefault="001F569C" w:rsidP="0031751D">
      <w:pPr>
        <w:rPr>
          <w:sz w:val="28"/>
          <w:szCs w:val="28"/>
        </w:rPr>
      </w:pPr>
      <w:r>
        <w:rPr>
          <w:sz w:val="28"/>
          <w:szCs w:val="28"/>
        </w:rPr>
        <w:t xml:space="preserve">He has provided some potential next steps for the Town to follow in protecting the natural and cultural plant communities and brought us a map of the town showing the results of his work. </w:t>
      </w:r>
    </w:p>
    <w:p w14:paraId="2A420C61" w14:textId="414D9B4E" w:rsidR="001F569C" w:rsidRDefault="001F569C" w:rsidP="0031751D">
      <w:pPr>
        <w:rPr>
          <w:sz w:val="28"/>
          <w:szCs w:val="28"/>
        </w:rPr>
      </w:pPr>
      <w:r>
        <w:rPr>
          <w:sz w:val="28"/>
          <w:szCs w:val="28"/>
        </w:rPr>
        <w:t xml:space="preserve">Review of 2019 Solar Law:  It was agreed the current Law is in good shape as far as small scale solar but would would like to beef up the decommissioning portion and look at other rural </w:t>
      </w:r>
      <w:r w:rsidR="009A623D">
        <w:rPr>
          <w:sz w:val="28"/>
          <w:szCs w:val="28"/>
        </w:rPr>
        <w:t>towns</w:t>
      </w:r>
      <w:r w:rsidR="004A38FD">
        <w:rPr>
          <w:sz w:val="28"/>
          <w:szCs w:val="28"/>
        </w:rPr>
        <w:t>’ laws</w:t>
      </w:r>
      <w:r>
        <w:rPr>
          <w:sz w:val="28"/>
          <w:szCs w:val="28"/>
        </w:rPr>
        <w:t xml:space="preserve"> in regards to setbacks, and height restrictions</w:t>
      </w:r>
      <w:r w:rsidR="009A623D">
        <w:rPr>
          <w:sz w:val="28"/>
          <w:szCs w:val="28"/>
        </w:rPr>
        <w:t xml:space="preserve"> for large scale solar</w:t>
      </w:r>
      <w:r>
        <w:rPr>
          <w:sz w:val="28"/>
          <w:szCs w:val="28"/>
        </w:rPr>
        <w:t xml:space="preserve">.  It was suggested to look at the Town of Richmond </w:t>
      </w:r>
      <w:r w:rsidR="009A623D">
        <w:rPr>
          <w:sz w:val="28"/>
          <w:szCs w:val="28"/>
        </w:rPr>
        <w:t xml:space="preserve">as </w:t>
      </w:r>
      <w:r>
        <w:rPr>
          <w:sz w:val="28"/>
          <w:szCs w:val="28"/>
        </w:rPr>
        <w:t xml:space="preserve">they seem to have setback </w:t>
      </w:r>
      <w:r w:rsidR="009A623D">
        <w:rPr>
          <w:sz w:val="28"/>
          <w:szCs w:val="28"/>
        </w:rPr>
        <w:t>requirements</w:t>
      </w:r>
      <w:r>
        <w:rPr>
          <w:sz w:val="28"/>
          <w:szCs w:val="28"/>
        </w:rPr>
        <w:t xml:space="preserve"> </w:t>
      </w:r>
      <w:r w:rsidR="0046794F">
        <w:rPr>
          <w:sz w:val="28"/>
          <w:szCs w:val="28"/>
        </w:rPr>
        <w:t>specific to density of population adjacent to the project</w:t>
      </w:r>
      <w:r w:rsidR="009A623D">
        <w:rPr>
          <w:sz w:val="28"/>
          <w:szCs w:val="28"/>
        </w:rPr>
        <w:t xml:space="preserve">.  </w:t>
      </w:r>
    </w:p>
    <w:p w14:paraId="1CF7530A" w14:textId="238FDBD3" w:rsidR="009A623D" w:rsidRDefault="009A623D" w:rsidP="0031751D">
      <w:pPr>
        <w:rPr>
          <w:sz w:val="28"/>
          <w:szCs w:val="28"/>
        </w:rPr>
      </w:pPr>
      <w:r>
        <w:rPr>
          <w:sz w:val="28"/>
          <w:szCs w:val="28"/>
        </w:rPr>
        <w:t>Fines will be held at $350 and $500. As written.</w:t>
      </w:r>
    </w:p>
    <w:p w14:paraId="54127886" w14:textId="60F0F462" w:rsidR="009A623D" w:rsidRDefault="009A623D" w:rsidP="0031751D">
      <w:pPr>
        <w:rPr>
          <w:sz w:val="28"/>
          <w:szCs w:val="28"/>
        </w:rPr>
      </w:pPr>
      <w:r>
        <w:rPr>
          <w:sz w:val="28"/>
          <w:szCs w:val="28"/>
        </w:rPr>
        <w:t xml:space="preserve">We are holding the battery storage portion for next month’s review.  </w:t>
      </w:r>
    </w:p>
    <w:p w14:paraId="16DC3F6D" w14:textId="660C1DF6" w:rsidR="009A623D" w:rsidRDefault="009A623D" w:rsidP="0031751D">
      <w:pPr>
        <w:rPr>
          <w:sz w:val="28"/>
          <w:szCs w:val="28"/>
        </w:rPr>
      </w:pPr>
      <w:r>
        <w:rPr>
          <w:sz w:val="28"/>
          <w:szCs w:val="28"/>
        </w:rPr>
        <w:t>The Board asked the secretary to reach out to Haylee Farington for more information regarding the recycling of solar panels.</w:t>
      </w:r>
    </w:p>
    <w:p w14:paraId="79E65C4D" w14:textId="0625F23D" w:rsidR="009A623D" w:rsidRDefault="009A623D" w:rsidP="0031751D">
      <w:pPr>
        <w:rPr>
          <w:sz w:val="28"/>
          <w:szCs w:val="28"/>
        </w:rPr>
      </w:pPr>
    </w:p>
    <w:p w14:paraId="78CABB30" w14:textId="054ED202" w:rsidR="009A623D" w:rsidRDefault="009A623D" w:rsidP="0031751D">
      <w:pPr>
        <w:rPr>
          <w:sz w:val="28"/>
          <w:szCs w:val="28"/>
        </w:rPr>
      </w:pPr>
      <w:r>
        <w:rPr>
          <w:sz w:val="28"/>
          <w:szCs w:val="28"/>
        </w:rPr>
        <w:t xml:space="preserve">ZBA minutes were reviewed and a correction needs to be made </w:t>
      </w:r>
      <w:r w:rsidR="0046794F">
        <w:rPr>
          <w:sz w:val="28"/>
          <w:szCs w:val="28"/>
        </w:rPr>
        <w:t xml:space="preserve">stating that </w:t>
      </w:r>
      <w:r w:rsidR="004A38FD">
        <w:rPr>
          <w:sz w:val="28"/>
          <w:szCs w:val="28"/>
        </w:rPr>
        <w:t>“</w:t>
      </w:r>
      <w:r w:rsidR="0046794F">
        <w:rPr>
          <w:sz w:val="28"/>
          <w:szCs w:val="28"/>
        </w:rPr>
        <w:t xml:space="preserve">no one wished to </w:t>
      </w:r>
      <w:r w:rsidR="004A38FD">
        <w:rPr>
          <w:sz w:val="28"/>
          <w:szCs w:val="28"/>
        </w:rPr>
        <w:t xml:space="preserve">comment on the public hearing” </w:t>
      </w:r>
      <w:r>
        <w:rPr>
          <w:sz w:val="28"/>
          <w:szCs w:val="28"/>
        </w:rPr>
        <w:t>and then a motion was made by Marty Snyder with a second by John Krebbeks to accept the minutes as corrected.</w:t>
      </w:r>
    </w:p>
    <w:p w14:paraId="7BCD0E1C" w14:textId="3C928397" w:rsidR="009A623D" w:rsidRDefault="009A623D" w:rsidP="0031751D">
      <w:pPr>
        <w:rPr>
          <w:sz w:val="28"/>
          <w:szCs w:val="28"/>
        </w:rPr>
      </w:pPr>
      <w:r>
        <w:rPr>
          <w:sz w:val="28"/>
          <w:szCs w:val="28"/>
        </w:rPr>
        <w:t>A motion was made by Karen Ellmore to adjourn the Planning Board with a motion by Marty Snyder to adjourn the ZBA also.</w:t>
      </w:r>
    </w:p>
    <w:p w14:paraId="5BCEFED0" w14:textId="41C4DBC0" w:rsidR="009A623D" w:rsidRDefault="009A623D" w:rsidP="0031751D">
      <w:pPr>
        <w:rPr>
          <w:sz w:val="28"/>
          <w:szCs w:val="28"/>
        </w:rPr>
      </w:pPr>
      <w:r>
        <w:rPr>
          <w:sz w:val="28"/>
          <w:szCs w:val="28"/>
        </w:rPr>
        <w:t>Respectfully submitted,</w:t>
      </w:r>
    </w:p>
    <w:p w14:paraId="382F2D77" w14:textId="5D8B7A70" w:rsidR="009A623D" w:rsidRDefault="009A623D" w:rsidP="0031751D">
      <w:pPr>
        <w:rPr>
          <w:sz w:val="28"/>
          <w:szCs w:val="28"/>
        </w:rPr>
      </w:pPr>
    </w:p>
    <w:p w14:paraId="6E39B330" w14:textId="14F7337C" w:rsidR="009A623D" w:rsidRPr="009A623D" w:rsidRDefault="009A623D" w:rsidP="0031751D">
      <w:pPr>
        <w:rPr>
          <w:rFonts w:cstheme="minorHAnsi"/>
          <w:sz w:val="28"/>
          <w:szCs w:val="28"/>
        </w:rPr>
      </w:pPr>
      <w:r>
        <w:rPr>
          <w:rFonts w:ascii="Segoe Script" w:hAnsi="Segoe Script"/>
          <w:sz w:val="28"/>
          <w:szCs w:val="28"/>
        </w:rPr>
        <w:t>Sandra Riker</w:t>
      </w:r>
      <w:r>
        <w:rPr>
          <w:rFonts w:ascii="Segoe Script" w:hAnsi="Segoe Script"/>
          <w:sz w:val="28"/>
          <w:szCs w:val="28"/>
        </w:rPr>
        <w:br/>
      </w:r>
      <w:r>
        <w:rPr>
          <w:rFonts w:cstheme="minorHAnsi"/>
          <w:sz w:val="28"/>
          <w:szCs w:val="28"/>
        </w:rPr>
        <w:t>Town of Bristol</w:t>
      </w:r>
      <w:r>
        <w:rPr>
          <w:rFonts w:cstheme="minorHAnsi"/>
          <w:sz w:val="28"/>
          <w:szCs w:val="28"/>
        </w:rPr>
        <w:br/>
        <w:t>Planning &amp; ZBA Secretary</w:t>
      </w:r>
    </w:p>
    <w:bookmarkEnd w:id="0"/>
    <w:p w14:paraId="01DDFEF3" w14:textId="230676A0" w:rsidR="00402722" w:rsidRDefault="00895AF2" w:rsidP="00CE7267">
      <w:pPr>
        <w:rPr>
          <w:sz w:val="28"/>
          <w:szCs w:val="28"/>
        </w:rPr>
      </w:pPr>
      <w:r>
        <w:rPr>
          <w:sz w:val="28"/>
          <w:szCs w:val="28"/>
        </w:rPr>
        <w:t>Approved with a motion by Joann Rogers with a second by Justin Steinbach.  Joann Rogers aye, Justin Steinbach aye, Patti Giordano abstained.</w:t>
      </w:r>
    </w:p>
    <w:sectPr w:rsidR="004027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807DF" w14:textId="77777777" w:rsidR="002970E9" w:rsidRDefault="002970E9" w:rsidP="002970E9">
      <w:pPr>
        <w:spacing w:after="0" w:line="240" w:lineRule="auto"/>
      </w:pPr>
      <w:r>
        <w:separator/>
      </w:r>
    </w:p>
  </w:endnote>
  <w:endnote w:type="continuationSeparator" w:id="0">
    <w:p w14:paraId="0B3E331F" w14:textId="77777777" w:rsidR="002970E9" w:rsidRDefault="002970E9" w:rsidP="00297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17563" w14:textId="77777777" w:rsidR="001D39DC" w:rsidRDefault="001D39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3963162"/>
      <w:docPartObj>
        <w:docPartGallery w:val="Page Numbers (Bottom of Page)"/>
        <w:docPartUnique/>
      </w:docPartObj>
    </w:sdtPr>
    <w:sdtEndPr>
      <w:rPr>
        <w:noProof/>
      </w:rPr>
    </w:sdtEndPr>
    <w:sdtContent>
      <w:p w14:paraId="4696C130" w14:textId="237FD618" w:rsidR="001D39DC" w:rsidRDefault="001D39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084FE5" w14:textId="77777777" w:rsidR="002970E9" w:rsidRDefault="002970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1F9C2" w14:textId="77777777" w:rsidR="001D39DC" w:rsidRDefault="001D3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252CD" w14:textId="77777777" w:rsidR="002970E9" w:rsidRDefault="002970E9" w:rsidP="002970E9">
      <w:pPr>
        <w:spacing w:after="0" w:line="240" w:lineRule="auto"/>
      </w:pPr>
      <w:r>
        <w:separator/>
      </w:r>
    </w:p>
  </w:footnote>
  <w:footnote w:type="continuationSeparator" w:id="0">
    <w:p w14:paraId="166A23DF" w14:textId="77777777" w:rsidR="002970E9" w:rsidRDefault="002970E9" w:rsidP="00297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FA210" w14:textId="77777777" w:rsidR="001D39DC" w:rsidRDefault="001D3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9E11D" w14:textId="7C05FDD9" w:rsidR="001D39DC" w:rsidRDefault="001D39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062C7" w14:textId="77777777" w:rsidR="001D39DC" w:rsidRDefault="001D39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13719" o:spid="_x0000_i1026" style="width:7.5pt;height:9pt" coordsize="" o:spt="100" o:bullet="t" adj="0,,0" path="" stroked="f">
        <v:stroke joinstyle="miter"/>
        <v:imagedata r:id="rId1" o:title="image123"/>
        <v:formulas/>
        <v:path o:connecttype="segments"/>
      </v:shape>
    </w:pict>
  </w:numPicBullet>
  <w:abstractNum w:abstractNumId="0" w15:restartNumberingAfterBreak="0">
    <w:nsid w:val="01315174"/>
    <w:multiLevelType w:val="hybridMultilevel"/>
    <w:tmpl w:val="1482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B04DD"/>
    <w:multiLevelType w:val="hybridMultilevel"/>
    <w:tmpl w:val="7578F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23473"/>
    <w:multiLevelType w:val="hybridMultilevel"/>
    <w:tmpl w:val="BB80C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2111F"/>
    <w:multiLevelType w:val="hybridMultilevel"/>
    <w:tmpl w:val="0116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01AAE"/>
    <w:multiLevelType w:val="hybridMultilevel"/>
    <w:tmpl w:val="5CA6EA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405E2160"/>
    <w:multiLevelType w:val="hybridMultilevel"/>
    <w:tmpl w:val="52C85E2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3BA7432"/>
    <w:multiLevelType w:val="hybridMultilevel"/>
    <w:tmpl w:val="0C6AC4B8"/>
    <w:lvl w:ilvl="0" w:tplc="48BA6806">
      <w:start w:val="7"/>
      <w:numFmt w:val="decimal"/>
      <w:lvlText w:val="%1."/>
      <w:lvlJc w:val="left"/>
      <w:pPr>
        <w:ind w:left="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B022E88">
      <w:start w:val="1"/>
      <w:numFmt w:val="bullet"/>
      <w:lvlText w:val="•"/>
      <w:lvlPicBulletId w:val="0"/>
      <w:lvlJc w:val="left"/>
      <w:pPr>
        <w:ind w:left="1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83AD7B0">
      <w:start w:val="1"/>
      <w:numFmt w:val="bullet"/>
      <w:lvlText w:val="▪"/>
      <w:lvlJc w:val="left"/>
      <w:pPr>
        <w:ind w:left="27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7CCE3D2">
      <w:start w:val="1"/>
      <w:numFmt w:val="bullet"/>
      <w:lvlText w:val="•"/>
      <w:lvlJc w:val="left"/>
      <w:pPr>
        <w:ind w:left="34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02E2C70">
      <w:start w:val="1"/>
      <w:numFmt w:val="bullet"/>
      <w:lvlText w:val="o"/>
      <w:lvlJc w:val="left"/>
      <w:pPr>
        <w:ind w:left="4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BA0FA4">
      <w:start w:val="1"/>
      <w:numFmt w:val="bullet"/>
      <w:lvlText w:val="▪"/>
      <w:lvlJc w:val="left"/>
      <w:pPr>
        <w:ind w:left="4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D70AC38">
      <w:start w:val="1"/>
      <w:numFmt w:val="bullet"/>
      <w:lvlText w:val="•"/>
      <w:lvlJc w:val="left"/>
      <w:pPr>
        <w:ind w:left="5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A18FA4E">
      <w:start w:val="1"/>
      <w:numFmt w:val="bullet"/>
      <w:lvlText w:val="o"/>
      <w:lvlJc w:val="left"/>
      <w:pPr>
        <w:ind w:left="6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DCAFBAE">
      <w:start w:val="1"/>
      <w:numFmt w:val="bullet"/>
      <w:lvlText w:val="▪"/>
      <w:lvlJc w:val="left"/>
      <w:pPr>
        <w:ind w:left="7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E2910E1"/>
    <w:multiLevelType w:val="hybridMultilevel"/>
    <w:tmpl w:val="7260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B330CE"/>
    <w:multiLevelType w:val="hybridMultilevel"/>
    <w:tmpl w:val="785A8D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611693"/>
    <w:multiLevelType w:val="hybridMultilevel"/>
    <w:tmpl w:val="4F7E2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AB62352"/>
    <w:multiLevelType w:val="hybridMultilevel"/>
    <w:tmpl w:val="C2C0FCEE"/>
    <w:lvl w:ilvl="0" w:tplc="1C78A886">
      <w:start w:val="11"/>
      <w:numFmt w:val="decimal"/>
      <w:lvlText w:val="%1."/>
      <w:lvlJc w:val="left"/>
      <w:pPr>
        <w:ind w:left="1005" w:hanging="375"/>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8"/>
  </w:num>
  <w:num w:numId="2">
    <w:abstractNumId w:val="5"/>
  </w:num>
  <w:num w:numId="3">
    <w:abstractNumId w:val="2"/>
  </w:num>
  <w:num w:numId="4">
    <w:abstractNumId w:val="0"/>
  </w:num>
  <w:num w:numId="5">
    <w:abstractNumId w:val="7"/>
  </w:num>
  <w:num w:numId="6">
    <w:abstractNumId w:val="3"/>
  </w:num>
  <w:num w:numId="7">
    <w:abstractNumId w:val="9"/>
  </w:num>
  <w:num w:numId="8">
    <w:abstractNumId w:val="6"/>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267"/>
    <w:rsid w:val="00025BE6"/>
    <w:rsid w:val="00026471"/>
    <w:rsid w:val="00052945"/>
    <w:rsid w:val="000D39AA"/>
    <w:rsid w:val="000F4716"/>
    <w:rsid w:val="00113C08"/>
    <w:rsid w:val="00121B8B"/>
    <w:rsid w:val="0012301F"/>
    <w:rsid w:val="00132F7A"/>
    <w:rsid w:val="00144715"/>
    <w:rsid w:val="00162822"/>
    <w:rsid w:val="00170D3E"/>
    <w:rsid w:val="001A6130"/>
    <w:rsid w:val="001D39DC"/>
    <w:rsid w:val="001F2C62"/>
    <w:rsid w:val="001F569C"/>
    <w:rsid w:val="001F58A3"/>
    <w:rsid w:val="002003B1"/>
    <w:rsid w:val="0020191D"/>
    <w:rsid w:val="00210364"/>
    <w:rsid w:val="00216377"/>
    <w:rsid w:val="00223C24"/>
    <w:rsid w:val="0024036A"/>
    <w:rsid w:val="002817A4"/>
    <w:rsid w:val="002970E9"/>
    <w:rsid w:val="002F2275"/>
    <w:rsid w:val="0031751D"/>
    <w:rsid w:val="003207C3"/>
    <w:rsid w:val="00330234"/>
    <w:rsid w:val="003673BD"/>
    <w:rsid w:val="0038120B"/>
    <w:rsid w:val="00391242"/>
    <w:rsid w:val="00397017"/>
    <w:rsid w:val="003A2427"/>
    <w:rsid w:val="00402722"/>
    <w:rsid w:val="0040609C"/>
    <w:rsid w:val="00414C03"/>
    <w:rsid w:val="00431624"/>
    <w:rsid w:val="00466982"/>
    <w:rsid w:val="0046794F"/>
    <w:rsid w:val="00471178"/>
    <w:rsid w:val="004807F4"/>
    <w:rsid w:val="004834CF"/>
    <w:rsid w:val="004A38FD"/>
    <w:rsid w:val="004B07CD"/>
    <w:rsid w:val="004C76A3"/>
    <w:rsid w:val="004C76AD"/>
    <w:rsid w:val="004D14FE"/>
    <w:rsid w:val="004F70BB"/>
    <w:rsid w:val="00512DFF"/>
    <w:rsid w:val="005450A2"/>
    <w:rsid w:val="00593814"/>
    <w:rsid w:val="005A2CCC"/>
    <w:rsid w:val="005A5EA0"/>
    <w:rsid w:val="005B4723"/>
    <w:rsid w:val="005D0F2C"/>
    <w:rsid w:val="005F7961"/>
    <w:rsid w:val="00654266"/>
    <w:rsid w:val="00656D84"/>
    <w:rsid w:val="00715F5C"/>
    <w:rsid w:val="00734566"/>
    <w:rsid w:val="00745AAE"/>
    <w:rsid w:val="007A5237"/>
    <w:rsid w:val="007B5290"/>
    <w:rsid w:val="007C11AB"/>
    <w:rsid w:val="007D283F"/>
    <w:rsid w:val="007F034E"/>
    <w:rsid w:val="007F31FD"/>
    <w:rsid w:val="008011BE"/>
    <w:rsid w:val="00804430"/>
    <w:rsid w:val="0081148F"/>
    <w:rsid w:val="00821DF5"/>
    <w:rsid w:val="00822D00"/>
    <w:rsid w:val="00825FE2"/>
    <w:rsid w:val="00856023"/>
    <w:rsid w:val="008612A0"/>
    <w:rsid w:val="00864EAA"/>
    <w:rsid w:val="00895AF2"/>
    <w:rsid w:val="008A30DA"/>
    <w:rsid w:val="008C7600"/>
    <w:rsid w:val="008D3FBE"/>
    <w:rsid w:val="008E2E1B"/>
    <w:rsid w:val="008E62B4"/>
    <w:rsid w:val="00921EA0"/>
    <w:rsid w:val="00933124"/>
    <w:rsid w:val="0096391A"/>
    <w:rsid w:val="00973E93"/>
    <w:rsid w:val="009A623D"/>
    <w:rsid w:val="009D1B47"/>
    <w:rsid w:val="009F237D"/>
    <w:rsid w:val="009F4CF1"/>
    <w:rsid w:val="00A067FF"/>
    <w:rsid w:val="00A10911"/>
    <w:rsid w:val="00A46CB1"/>
    <w:rsid w:val="00A608C1"/>
    <w:rsid w:val="00A66E00"/>
    <w:rsid w:val="00A93149"/>
    <w:rsid w:val="00AC20CC"/>
    <w:rsid w:val="00B0527D"/>
    <w:rsid w:val="00B24E8D"/>
    <w:rsid w:val="00B372CB"/>
    <w:rsid w:val="00B51F01"/>
    <w:rsid w:val="00B60163"/>
    <w:rsid w:val="00B84555"/>
    <w:rsid w:val="00B95416"/>
    <w:rsid w:val="00BD0956"/>
    <w:rsid w:val="00BD7D1E"/>
    <w:rsid w:val="00C42720"/>
    <w:rsid w:val="00C510FD"/>
    <w:rsid w:val="00C62D85"/>
    <w:rsid w:val="00C6539F"/>
    <w:rsid w:val="00C96932"/>
    <w:rsid w:val="00CD083A"/>
    <w:rsid w:val="00CD6A00"/>
    <w:rsid w:val="00CE1823"/>
    <w:rsid w:val="00CE7267"/>
    <w:rsid w:val="00D501D4"/>
    <w:rsid w:val="00D55965"/>
    <w:rsid w:val="00DC08DA"/>
    <w:rsid w:val="00DD7DBB"/>
    <w:rsid w:val="00DE19CB"/>
    <w:rsid w:val="00E042DE"/>
    <w:rsid w:val="00E24691"/>
    <w:rsid w:val="00E312CB"/>
    <w:rsid w:val="00E3139A"/>
    <w:rsid w:val="00E418E2"/>
    <w:rsid w:val="00E6795B"/>
    <w:rsid w:val="00E912CD"/>
    <w:rsid w:val="00E93262"/>
    <w:rsid w:val="00E95708"/>
    <w:rsid w:val="00EA1530"/>
    <w:rsid w:val="00EA7CAF"/>
    <w:rsid w:val="00EC7339"/>
    <w:rsid w:val="00F0143B"/>
    <w:rsid w:val="00F33BD7"/>
    <w:rsid w:val="00F45C49"/>
    <w:rsid w:val="00F45F14"/>
    <w:rsid w:val="00F51321"/>
    <w:rsid w:val="00F7210B"/>
    <w:rsid w:val="00F903A3"/>
    <w:rsid w:val="00FC0E8F"/>
    <w:rsid w:val="00FF7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787CC2"/>
  <w15:chartTrackingRefBased/>
  <w15:docId w15:val="{83DA5710-40E7-481A-94EB-1034430B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90"/>
    <w:rPr>
      <w:rFonts w:ascii="Segoe UI" w:hAnsi="Segoe UI" w:cs="Segoe UI"/>
      <w:sz w:val="18"/>
      <w:szCs w:val="18"/>
    </w:rPr>
  </w:style>
  <w:style w:type="paragraph" w:styleId="ListParagraph">
    <w:name w:val="List Paragraph"/>
    <w:basedOn w:val="Normal"/>
    <w:uiPriority w:val="34"/>
    <w:qFormat/>
    <w:rsid w:val="007D283F"/>
    <w:pPr>
      <w:ind w:left="720"/>
      <w:contextualSpacing/>
    </w:pPr>
  </w:style>
  <w:style w:type="character" w:styleId="Hyperlink">
    <w:name w:val="Hyperlink"/>
    <w:basedOn w:val="DefaultParagraphFont"/>
    <w:uiPriority w:val="99"/>
    <w:semiHidden/>
    <w:unhideWhenUsed/>
    <w:rsid w:val="003673BD"/>
    <w:rPr>
      <w:color w:val="0000FF"/>
      <w:u w:val="single"/>
    </w:rPr>
  </w:style>
  <w:style w:type="character" w:customStyle="1" w:styleId="highlight">
    <w:name w:val="highlight"/>
    <w:basedOn w:val="DefaultParagraphFont"/>
    <w:rsid w:val="003673BD"/>
  </w:style>
  <w:style w:type="paragraph" w:styleId="Header">
    <w:name w:val="header"/>
    <w:basedOn w:val="Normal"/>
    <w:link w:val="HeaderChar"/>
    <w:uiPriority w:val="99"/>
    <w:unhideWhenUsed/>
    <w:rsid w:val="00297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0E9"/>
  </w:style>
  <w:style w:type="paragraph" w:styleId="Footer">
    <w:name w:val="footer"/>
    <w:basedOn w:val="Normal"/>
    <w:link w:val="FooterChar"/>
    <w:uiPriority w:val="99"/>
    <w:unhideWhenUsed/>
    <w:rsid w:val="00297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0E9"/>
  </w:style>
  <w:style w:type="paragraph" w:customStyle="1" w:styleId="yiv7480887612msonormal">
    <w:name w:val="yiv7480887612msonormal"/>
    <w:basedOn w:val="Normal"/>
    <w:rsid w:val="00715F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31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A4BB0-6AF4-4BD3-B4F9-A7638459C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Admin</dc:creator>
  <cp:keywords/>
  <dc:description/>
  <cp:lastModifiedBy>Code Office</cp:lastModifiedBy>
  <cp:revision>2</cp:revision>
  <cp:lastPrinted>2020-08-04T18:50:00Z</cp:lastPrinted>
  <dcterms:created xsi:type="dcterms:W3CDTF">2020-10-07T19:50:00Z</dcterms:created>
  <dcterms:modified xsi:type="dcterms:W3CDTF">2020-10-07T19:50:00Z</dcterms:modified>
</cp:coreProperties>
</file>